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70A" w:rsidRPr="00E366D2" w:rsidRDefault="00CB770A" w:rsidP="00CB770A">
      <w:pPr>
        <w:rPr>
          <w:rFonts w:ascii="Calibri" w:hAnsi="Calibri" w:cs="Calibri"/>
          <w:color w:val="333333"/>
        </w:rPr>
      </w:pPr>
      <w:bookmarkStart w:id="0" w:name="_GoBack"/>
      <w:bookmarkEnd w:id="0"/>
    </w:p>
    <w:p w:rsidR="00CB770A" w:rsidRPr="00E366D2" w:rsidRDefault="00CB770A" w:rsidP="00CB770A">
      <w:pPr>
        <w:jc w:val="center"/>
        <w:rPr>
          <w:rFonts w:ascii="Calibri" w:hAnsi="Calibri" w:cs="Calibri"/>
          <w:b/>
        </w:rPr>
      </w:pPr>
    </w:p>
    <w:p w:rsidR="00E3466E" w:rsidRDefault="00CB770A" w:rsidP="00946F10">
      <w:pPr>
        <w:jc w:val="center"/>
        <w:rPr>
          <w:rFonts w:ascii="Calibri" w:hAnsi="Calibri" w:cs="Calibri"/>
          <w:b/>
        </w:rPr>
      </w:pPr>
      <w:r w:rsidRPr="002F7057">
        <w:rPr>
          <w:rFonts w:ascii="Calibri" w:hAnsi="Calibri" w:cs="Calibri"/>
          <w:b/>
        </w:rPr>
        <w:t>CONSELHO ESTADUAL DO MEIO AMBIENTE – CONSEMA</w:t>
      </w:r>
    </w:p>
    <w:p w:rsidR="00E324DB" w:rsidRPr="00E324DB" w:rsidRDefault="00E324DB" w:rsidP="00EF5BF6">
      <w:pPr>
        <w:jc w:val="both"/>
        <w:rPr>
          <w:rFonts w:ascii="Calibri" w:hAnsi="Calibri" w:cs="Calibri"/>
        </w:rPr>
      </w:pPr>
    </w:p>
    <w:p w:rsidR="005E28A3" w:rsidRPr="005E28A3" w:rsidRDefault="005E28A3" w:rsidP="005E28A3">
      <w:pPr>
        <w:jc w:val="both"/>
        <w:rPr>
          <w:rFonts w:ascii="Calibri" w:hAnsi="Calibri" w:cs="Calibri"/>
          <w:b/>
        </w:rPr>
      </w:pPr>
      <w:r w:rsidRPr="005E28A3">
        <w:rPr>
          <w:rFonts w:ascii="Calibri" w:hAnsi="Calibri" w:cs="Calibri"/>
          <w:b/>
        </w:rPr>
        <w:t>Processo n. 19579//2008.</w:t>
      </w:r>
    </w:p>
    <w:p w:rsidR="005E28A3" w:rsidRPr="005E28A3" w:rsidRDefault="005E28A3" w:rsidP="005E28A3">
      <w:pPr>
        <w:jc w:val="both"/>
        <w:rPr>
          <w:rFonts w:ascii="Calibri" w:hAnsi="Calibri" w:cs="Calibri"/>
          <w:b/>
        </w:rPr>
      </w:pPr>
      <w:r w:rsidRPr="005E28A3">
        <w:rPr>
          <w:rFonts w:ascii="Calibri" w:hAnsi="Calibri" w:cs="Calibri"/>
          <w:b/>
        </w:rPr>
        <w:t>Recorrente - Nivaldo de Freitas Borges.</w:t>
      </w:r>
    </w:p>
    <w:p w:rsidR="005E28A3" w:rsidRPr="005E28A3" w:rsidRDefault="005E28A3" w:rsidP="005E28A3">
      <w:pPr>
        <w:jc w:val="both"/>
        <w:rPr>
          <w:rFonts w:ascii="Calibri" w:hAnsi="Calibri" w:cs="Calibri"/>
        </w:rPr>
      </w:pPr>
      <w:r w:rsidRPr="005E28A3">
        <w:rPr>
          <w:rFonts w:ascii="Calibri" w:hAnsi="Calibri" w:cs="Calibri"/>
        </w:rPr>
        <w:t>Auto de Infração n. 120081, de 07/11/2007.</w:t>
      </w:r>
    </w:p>
    <w:p w:rsidR="00A53DC5" w:rsidRPr="005E28A3" w:rsidRDefault="005E28A3" w:rsidP="005E28A3">
      <w:pPr>
        <w:jc w:val="both"/>
        <w:rPr>
          <w:rFonts w:ascii="Calibri" w:hAnsi="Calibri" w:cs="Calibri"/>
        </w:rPr>
      </w:pPr>
      <w:r w:rsidRPr="005E28A3">
        <w:rPr>
          <w:rFonts w:ascii="Calibri" w:hAnsi="Calibri" w:cs="Calibri"/>
        </w:rPr>
        <w:t xml:space="preserve">Relatora – Melissa Scarlet Ribeiro Domingos – GAIA. </w:t>
      </w:r>
    </w:p>
    <w:p w:rsidR="00FF079E" w:rsidRPr="008225F7" w:rsidRDefault="008225F7" w:rsidP="00EF5BF6">
      <w:pPr>
        <w:jc w:val="both"/>
        <w:rPr>
          <w:rFonts w:ascii="Calibri" w:hAnsi="Calibri" w:cs="Calibri"/>
          <w:sz w:val="22"/>
          <w:szCs w:val="22"/>
        </w:rPr>
      </w:pPr>
      <w:r>
        <w:rPr>
          <w:rFonts w:ascii="Calibri" w:hAnsi="Calibri" w:cs="Calibri"/>
          <w:sz w:val="22"/>
          <w:szCs w:val="22"/>
        </w:rPr>
        <w:t>2ª Junta de Julgamento de Recursos</w:t>
      </w:r>
    </w:p>
    <w:p w:rsidR="00CA3AD0" w:rsidRDefault="00680E81" w:rsidP="00CA3AD0">
      <w:pPr>
        <w:jc w:val="center"/>
        <w:rPr>
          <w:rFonts w:ascii="Calibri" w:hAnsi="Calibri" w:cs="Calibri"/>
          <w:b/>
          <w:sz w:val="22"/>
          <w:szCs w:val="22"/>
        </w:rPr>
      </w:pPr>
      <w:r>
        <w:rPr>
          <w:rFonts w:ascii="Calibri" w:hAnsi="Calibri" w:cs="Calibri"/>
          <w:b/>
          <w:sz w:val="22"/>
          <w:szCs w:val="22"/>
        </w:rPr>
        <w:t>Acórdão – 045</w:t>
      </w:r>
      <w:r w:rsidR="00C305AA">
        <w:rPr>
          <w:rFonts w:ascii="Calibri" w:hAnsi="Calibri" w:cs="Calibri"/>
          <w:b/>
          <w:sz w:val="22"/>
          <w:szCs w:val="22"/>
        </w:rPr>
        <w:t>/2021</w:t>
      </w:r>
    </w:p>
    <w:p w:rsidR="001F517D" w:rsidRPr="001F517D" w:rsidRDefault="005E28A3" w:rsidP="001F517D">
      <w:pPr>
        <w:jc w:val="both"/>
        <w:rPr>
          <w:rFonts w:ascii="Calibri" w:hAnsi="Calibri" w:cs="Calibri"/>
        </w:rPr>
      </w:pPr>
      <w:r w:rsidRPr="001F517D">
        <w:rPr>
          <w:rFonts w:ascii="Calibri" w:hAnsi="Calibri" w:cs="Calibri"/>
        </w:rPr>
        <w:t>Auto de Infração n. 120081, de 07/11/2007.</w:t>
      </w:r>
      <w:r w:rsidR="001F517D" w:rsidRPr="001F517D">
        <w:rPr>
          <w:rFonts w:ascii="Calibri" w:hAnsi="Calibri" w:cs="Calibri"/>
        </w:rPr>
        <w:t xml:space="preserve"> Foi constatado em vistoria </w:t>
      </w:r>
      <w:r w:rsidR="001F517D" w:rsidRPr="001F517D">
        <w:rPr>
          <w:rFonts w:ascii="Calibri" w:hAnsi="Calibri" w:cs="Calibri"/>
          <w:i/>
        </w:rPr>
        <w:t xml:space="preserve">in loco </w:t>
      </w:r>
      <w:r w:rsidR="001F517D" w:rsidRPr="001F517D">
        <w:rPr>
          <w:rFonts w:ascii="Calibri" w:hAnsi="Calibri" w:cs="Calibri"/>
        </w:rPr>
        <w:t xml:space="preserve">em 01/11/2007, uma queimada recente em área rural na área da fazenda denominada São José, constatando uma área de 117,2576 hectares. Decisão Administrativa n. 756/SPA/SEMA/2018, pela homologação do Auto de Infração n. 120081, de 07/11/2007, arbitrando multa de R$ 117.257,60 (cento e dezessete mil duzentos e cinquenta e sete reais e sessenta centavos), com fulcro no artigo 40 do Decreto Federal 3.179/99. Requer o recorrente em face do ocorrido em 29/09/2007 conforme sito no B.O. realizado no dia 03/10/2007, venho complementar e reforçar minha defesa através do Mapa de Evolução do Fogo, provando que não tive qualquer envolvimento quanto ao uso do fogo em área rural sem autorização do órgão competente, estando em período proibitivo do uso do fogo, como sita no auto de infração n. 110083. </w:t>
      </w:r>
      <w:r w:rsidR="00F20B70">
        <w:rPr>
          <w:rFonts w:ascii="Calibri" w:hAnsi="Calibri" w:cs="Calibri"/>
        </w:rPr>
        <w:t xml:space="preserve">Recurso provido. </w:t>
      </w:r>
    </w:p>
    <w:p w:rsidR="00A53DC5" w:rsidRPr="001F517D" w:rsidRDefault="00A53DC5" w:rsidP="00CD68E4">
      <w:pPr>
        <w:jc w:val="both"/>
        <w:rPr>
          <w:rFonts w:ascii="Calibri" w:hAnsi="Calibri" w:cs="Calibri"/>
        </w:rPr>
      </w:pPr>
    </w:p>
    <w:p w:rsidR="008225F7" w:rsidRPr="000C2F19" w:rsidRDefault="00CB770A" w:rsidP="00CD68E4">
      <w:pPr>
        <w:jc w:val="both"/>
        <w:rPr>
          <w:rFonts w:ascii="Calibri" w:hAnsi="Calibri" w:cs="Calibri"/>
        </w:rPr>
      </w:pPr>
      <w:r w:rsidRPr="00966392">
        <w:rPr>
          <w:rFonts w:ascii="Calibri" w:hAnsi="Calibri" w:cs="Calibri"/>
          <w:sz w:val="21"/>
          <w:szCs w:val="21"/>
        </w:rPr>
        <w:t>Vistos, relatados e discu</w:t>
      </w:r>
      <w:r w:rsidR="00BC74CB" w:rsidRPr="00966392">
        <w:rPr>
          <w:rFonts w:ascii="Calibri" w:hAnsi="Calibri" w:cs="Calibri"/>
          <w:sz w:val="21"/>
          <w:szCs w:val="21"/>
        </w:rPr>
        <w:t xml:space="preserve">tidos, decidiram os membros da </w:t>
      </w:r>
      <w:r w:rsidR="00CA7D57">
        <w:rPr>
          <w:rFonts w:ascii="Calibri" w:hAnsi="Calibri" w:cs="Calibri"/>
          <w:sz w:val="21"/>
          <w:szCs w:val="21"/>
        </w:rPr>
        <w:t>2</w:t>
      </w:r>
      <w:r w:rsidRPr="00966392">
        <w:rPr>
          <w:rFonts w:ascii="Calibri" w:hAnsi="Calibri" w:cs="Calibri"/>
          <w:sz w:val="21"/>
          <w:szCs w:val="21"/>
        </w:rPr>
        <w:t xml:space="preserve">ª </w:t>
      </w:r>
      <w:r w:rsidR="006F6EE3" w:rsidRPr="00966392">
        <w:rPr>
          <w:rFonts w:ascii="Calibri" w:hAnsi="Calibri" w:cs="Calibri"/>
          <w:sz w:val="21"/>
          <w:szCs w:val="21"/>
        </w:rPr>
        <w:t>Junta de Julgamento de Recurso</w:t>
      </w:r>
      <w:r w:rsidR="000D6BBB" w:rsidRPr="00966392">
        <w:rPr>
          <w:rFonts w:ascii="Calibri" w:hAnsi="Calibri" w:cs="Calibri"/>
          <w:sz w:val="21"/>
          <w:szCs w:val="21"/>
        </w:rPr>
        <w:t>s</w:t>
      </w:r>
      <w:r w:rsidR="000D6BBB" w:rsidRPr="00F20B70">
        <w:rPr>
          <w:rFonts w:ascii="Calibri" w:hAnsi="Calibri" w:cs="Calibri"/>
        </w:rPr>
        <w:t xml:space="preserve">, </w:t>
      </w:r>
      <w:r w:rsidR="00F20B70" w:rsidRPr="00F20B70">
        <w:rPr>
          <w:rFonts w:ascii="Calibri" w:hAnsi="Calibri" w:cs="Calibri"/>
        </w:rPr>
        <w:t xml:space="preserve">por unanimidade, acolher o voto divergente do representante do Instituto Brasileiro do Meio Ambiente e dos Recursos Naturais Renováveis, no sentido de reconhecer a prescrição quinquenal, das fls. 36, Aviso de Recebimento – A.R, de 11/08/2011 até às fls. 40/41, Decisão Administrativa n. 756/SPA/SEMA/2018, </w:t>
      </w:r>
      <w:r w:rsidR="0033481E">
        <w:rPr>
          <w:rFonts w:ascii="Calibri" w:hAnsi="Calibri" w:cs="Calibri"/>
        </w:rPr>
        <w:t xml:space="preserve">datada de 06/04/2018, </w:t>
      </w:r>
      <w:r w:rsidR="00F20B70" w:rsidRPr="00F20B70">
        <w:rPr>
          <w:rFonts w:ascii="Calibri" w:hAnsi="Calibri" w:cs="Calibri"/>
        </w:rPr>
        <w:t>ficando o processo paralisado sem decisão administrativa por mais de 5 (cinco) anos, reconhecendo a prescrição da pretensão punitiva. Vencida a relatora que votou pelo reconhecimento da prescrição intercorrente, entre o AR, fl. 36 e o Despacho, fl. 37.</w:t>
      </w:r>
    </w:p>
    <w:p w:rsidR="00CB770A" w:rsidRPr="00CD68E4" w:rsidRDefault="00CB770A" w:rsidP="00CB770A">
      <w:pPr>
        <w:jc w:val="both"/>
        <w:rPr>
          <w:rFonts w:ascii="Calibri" w:hAnsi="Calibri" w:cs="Calibri"/>
          <w:sz w:val="22"/>
          <w:szCs w:val="22"/>
        </w:rPr>
      </w:pPr>
      <w:r w:rsidRPr="00CD68E4">
        <w:rPr>
          <w:rFonts w:ascii="Calibri" w:hAnsi="Calibri" w:cs="Calibri"/>
          <w:sz w:val="22"/>
          <w:szCs w:val="22"/>
        </w:rPr>
        <w:t>Presentes à votação os seguintes membros:</w:t>
      </w:r>
    </w:p>
    <w:p w:rsidR="00392B12" w:rsidRPr="00966392" w:rsidRDefault="00CA7D57" w:rsidP="00FF079E">
      <w:pPr>
        <w:jc w:val="both"/>
        <w:rPr>
          <w:rFonts w:ascii="Calibri" w:hAnsi="Calibri" w:cs="Calibri"/>
          <w:b/>
          <w:sz w:val="21"/>
          <w:szCs w:val="21"/>
        </w:rPr>
      </w:pPr>
      <w:r>
        <w:rPr>
          <w:rFonts w:ascii="Calibri" w:hAnsi="Calibri" w:cs="Calibri"/>
          <w:b/>
          <w:sz w:val="21"/>
          <w:szCs w:val="21"/>
        </w:rPr>
        <w:t>César Esteves Soares</w:t>
      </w:r>
    </w:p>
    <w:p w:rsidR="00FF079E" w:rsidRPr="00966392" w:rsidRDefault="00CA7D57" w:rsidP="00CB770A">
      <w:pPr>
        <w:jc w:val="both"/>
        <w:rPr>
          <w:rFonts w:ascii="Calibri" w:hAnsi="Calibri" w:cs="Calibri"/>
          <w:sz w:val="21"/>
          <w:szCs w:val="21"/>
        </w:rPr>
      </w:pPr>
      <w:r>
        <w:rPr>
          <w:rFonts w:ascii="Calibri" w:hAnsi="Calibri" w:cs="Calibri"/>
          <w:sz w:val="21"/>
          <w:szCs w:val="21"/>
        </w:rPr>
        <w:t>Representante do IBAMA</w:t>
      </w:r>
    </w:p>
    <w:p w:rsidR="00CB770A" w:rsidRPr="00966392" w:rsidRDefault="00CA7D57" w:rsidP="00CB770A">
      <w:pPr>
        <w:jc w:val="both"/>
        <w:rPr>
          <w:rFonts w:ascii="Calibri" w:hAnsi="Calibri" w:cs="Calibri"/>
          <w:b/>
          <w:sz w:val="21"/>
          <w:szCs w:val="21"/>
        </w:rPr>
      </w:pPr>
      <w:r>
        <w:rPr>
          <w:rFonts w:ascii="Calibri" w:hAnsi="Calibri" w:cs="Calibri"/>
          <w:b/>
          <w:sz w:val="21"/>
          <w:szCs w:val="21"/>
        </w:rPr>
        <w:t xml:space="preserve">Marcos Felipe </w:t>
      </w:r>
      <w:proofErr w:type="spellStart"/>
      <w:r>
        <w:rPr>
          <w:rFonts w:ascii="Calibri" w:hAnsi="Calibri" w:cs="Calibri"/>
          <w:b/>
          <w:sz w:val="21"/>
          <w:szCs w:val="21"/>
        </w:rPr>
        <w:t>Verhalen</w:t>
      </w:r>
      <w:proofErr w:type="spellEnd"/>
      <w:r>
        <w:rPr>
          <w:rFonts w:ascii="Calibri" w:hAnsi="Calibri" w:cs="Calibri"/>
          <w:b/>
          <w:sz w:val="21"/>
          <w:szCs w:val="21"/>
        </w:rPr>
        <w:t xml:space="preserve"> de Freitas</w:t>
      </w:r>
    </w:p>
    <w:p w:rsidR="00CB770A" w:rsidRPr="00966392" w:rsidRDefault="009325E1" w:rsidP="00CB770A">
      <w:pPr>
        <w:jc w:val="both"/>
        <w:rPr>
          <w:rFonts w:ascii="Calibri" w:hAnsi="Calibri" w:cs="Calibri"/>
          <w:sz w:val="21"/>
          <w:szCs w:val="21"/>
        </w:rPr>
      </w:pPr>
      <w:r w:rsidRPr="00966392">
        <w:rPr>
          <w:rFonts w:ascii="Calibri" w:hAnsi="Calibri" w:cs="Calibri"/>
          <w:sz w:val="21"/>
          <w:szCs w:val="21"/>
        </w:rPr>
        <w:t xml:space="preserve">Representante da </w:t>
      </w:r>
      <w:r w:rsidR="00CA7D57">
        <w:rPr>
          <w:rFonts w:ascii="Calibri" w:hAnsi="Calibri" w:cs="Calibri"/>
          <w:sz w:val="21"/>
          <w:szCs w:val="21"/>
        </w:rPr>
        <w:t>SEDUC</w:t>
      </w:r>
    </w:p>
    <w:p w:rsidR="00CB770A" w:rsidRPr="00966392" w:rsidRDefault="00CA7D57" w:rsidP="00CB770A">
      <w:pPr>
        <w:jc w:val="both"/>
        <w:rPr>
          <w:rFonts w:ascii="Calibri" w:hAnsi="Calibri" w:cs="Calibri"/>
          <w:b/>
          <w:sz w:val="21"/>
          <w:szCs w:val="21"/>
        </w:rPr>
      </w:pPr>
      <w:proofErr w:type="spellStart"/>
      <w:r>
        <w:rPr>
          <w:rFonts w:ascii="Calibri" w:hAnsi="Calibri" w:cs="Calibri"/>
          <w:b/>
          <w:sz w:val="21"/>
          <w:szCs w:val="21"/>
        </w:rPr>
        <w:t>Adelayne</w:t>
      </w:r>
      <w:proofErr w:type="spellEnd"/>
      <w:r>
        <w:rPr>
          <w:rFonts w:ascii="Calibri" w:hAnsi="Calibri" w:cs="Calibri"/>
          <w:b/>
          <w:sz w:val="21"/>
          <w:szCs w:val="21"/>
        </w:rPr>
        <w:t xml:space="preserve"> </w:t>
      </w:r>
      <w:proofErr w:type="spellStart"/>
      <w:r>
        <w:rPr>
          <w:rFonts w:ascii="Calibri" w:hAnsi="Calibri" w:cs="Calibri"/>
          <w:b/>
          <w:sz w:val="21"/>
          <w:szCs w:val="21"/>
        </w:rPr>
        <w:t>Bazzano</w:t>
      </w:r>
      <w:proofErr w:type="spellEnd"/>
      <w:r>
        <w:rPr>
          <w:rFonts w:ascii="Calibri" w:hAnsi="Calibri" w:cs="Calibri"/>
          <w:b/>
          <w:sz w:val="21"/>
          <w:szCs w:val="21"/>
        </w:rPr>
        <w:t xml:space="preserve"> de Magalhães</w:t>
      </w:r>
    </w:p>
    <w:p w:rsidR="00CB770A" w:rsidRPr="00966392" w:rsidRDefault="009325E1" w:rsidP="00CB770A">
      <w:pPr>
        <w:jc w:val="both"/>
        <w:rPr>
          <w:rFonts w:ascii="Calibri" w:hAnsi="Calibri" w:cs="Calibri"/>
          <w:sz w:val="21"/>
          <w:szCs w:val="21"/>
        </w:rPr>
      </w:pPr>
      <w:r w:rsidRPr="00966392">
        <w:rPr>
          <w:rFonts w:ascii="Calibri" w:hAnsi="Calibri" w:cs="Calibri"/>
          <w:sz w:val="21"/>
          <w:szCs w:val="21"/>
        </w:rPr>
        <w:t>Representante da</w:t>
      </w:r>
      <w:r w:rsidR="00CA7D57">
        <w:rPr>
          <w:rFonts w:ascii="Calibri" w:hAnsi="Calibri" w:cs="Calibri"/>
          <w:sz w:val="21"/>
          <w:szCs w:val="21"/>
        </w:rPr>
        <w:t xml:space="preserve"> SES</w:t>
      </w:r>
    </w:p>
    <w:p w:rsidR="009325E1" w:rsidRPr="00966392" w:rsidRDefault="00CA7D57" w:rsidP="00CB770A">
      <w:pPr>
        <w:jc w:val="both"/>
        <w:rPr>
          <w:rFonts w:ascii="Calibri" w:hAnsi="Calibri" w:cs="Calibri"/>
          <w:b/>
          <w:sz w:val="21"/>
          <w:szCs w:val="21"/>
        </w:rPr>
      </w:pPr>
      <w:r>
        <w:rPr>
          <w:rFonts w:ascii="Calibri" w:hAnsi="Calibri" w:cs="Calibri"/>
          <w:b/>
          <w:sz w:val="21"/>
          <w:szCs w:val="21"/>
        </w:rPr>
        <w:t>William Khalil</w:t>
      </w:r>
    </w:p>
    <w:p w:rsidR="00CB770A" w:rsidRPr="00966392" w:rsidRDefault="00CA7D57" w:rsidP="00CB770A">
      <w:pPr>
        <w:jc w:val="both"/>
        <w:rPr>
          <w:rFonts w:ascii="Calibri" w:hAnsi="Calibri" w:cs="Calibri"/>
          <w:b/>
          <w:sz w:val="21"/>
          <w:szCs w:val="21"/>
        </w:rPr>
      </w:pPr>
      <w:r>
        <w:rPr>
          <w:rFonts w:ascii="Calibri" w:hAnsi="Calibri" w:cs="Calibri"/>
          <w:sz w:val="21"/>
          <w:szCs w:val="21"/>
        </w:rPr>
        <w:t>Representante do CREA</w:t>
      </w:r>
    </w:p>
    <w:p w:rsidR="00C60BAD" w:rsidRPr="00966392" w:rsidRDefault="00006C9B" w:rsidP="00CB770A">
      <w:pPr>
        <w:jc w:val="both"/>
        <w:rPr>
          <w:rFonts w:ascii="Calibri" w:hAnsi="Calibri" w:cs="Calibri"/>
          <w:b/>
          <w:sz w:val="21"/>
          <w:szCs w:val="21"/>
        </w:rPr>
      </w:pPr>
      <w:r>
        <w:rPr>
          <w:rFonts w:ascii="Calibri" w:hAnsi="Calibri" w:cs="Calibri"/>
          <w:b/>
          <w:sz w:val="21"/>
          <w:szCs w:val="21"/>
        </w:rPr>
        <w:t>Fabíola Laura Costa</w:t>
      </w:r>
    </w:p>
    <w:p w:rsidR="00C25848" w:rsidRPr="00006C9B" w:rsidRDefault="00BC74CB" w:rsidP="00CB770A">
      <w:pPr>
        <w:jc w:val="both"/>
        <w:rPr>
          <w:rFonts w:ascii="Calibri" w:hAnsi="Calibri" w:cs="Calibri"/>
          <w:sz w:val="21"/>
          <w:szCs w:val="21"/>
        </w:rPr>
      </w:pPr>
      <w:r w:rsidRPr="00966392">
        <w:rPr>
          <w:rFonts w:ascii="Calibri" w:hAnsi="Calibri" w:cs="Calibri"/>
          <w:sz w:val="21"/>
          <w:szCs w:val="21"/>
        </w:rPr>
        <w:t xml:space="preserve">Representante da </w:t>
      </w:r>
      <w:r w:rsidR="00CA7D57">
        <w:rPr>
          <w:rFonts w:ascii="Calibri" w:hAnsi="Calibri" w:cs="Calibri"/>
          <w:sz w:val="21"/>
          <w:szCs w:val="21"/>
        </w:rPr>
        <w:t>FECOMÉRCIO</w:t>
      </w:r>
    </w:p>
    <w:p w:rsidR="00C25848" w:rsidRPr="00966392" w:rsidRDefault="00CA7D57" w:rsidP="00CB770A">
      <w:pPr>
        <w:jc w:val="both"/>
        <w:rPr>
          <w:rFonts w:ascii="Calibri" w:hAnsi="Calibri" w:cs="Calibri"/>
          <w:b/>
          <w:sz w:val="21"/>
          <w:szCs w:val="21"/>
        </w:rPr>
      </w:pPr>
      <w:r>
        <w:rPr>
          <w:rFonts w:ascii="Calibri" w:hAnsi="Calibri" w:cs="Calibri"/>
          <w:b/>
          <w:sz w:val="21"/>
          <w:szCs w:val="21"/>
        </w:rPr>
        <w:t>Gisele Gaudêncio Alves da Silva</w:t>
      </w:r>
    </w:p>
    <w:p w:rsidR="00FF079E" w:rsidRDefault="00BC74CB" w:rsidP="00FF079E">
      <w:pPr>
        <w:jc w:val="both"/>
        <w:rPr>
          <w:rFonts w:ascii="Calibri" w:hAnsi="Calibri" w:cs="Calibri"/>
          <w:sz w:val="21"/>
          <w:szCs w:val="21"/>
        </w:rPr>
      </w:pPr>
      <w:r w:rsidRPr="00966392">
        <w:rPr>
          <w:rFonts w:ascii="Calibri" w:hAnsi="Calibri" w:cs="Calibri"/>
          <w:sz w:val="21"/>
          <w:szCs w:val="21"/>
        </w:rPr>
        <w:t>Representante d</w:t>
      </w:r>
      <w:r w:rsidR="00CA7D57">
        <w:rPr>
          <w:rFonts w:ascii="Calibri" w:hAnsi="Calibri" w:cs="Calibri"/>
          <w:sz w:val="21"/>
          <w:szCs w:val="21"/>
        </w:rPr>
        <w:t>o ITEEC</w:t>
      </w:r>
    </w:p>
    <w:p w:rsidR="00CA7D57" w:rsidRDefault="003C6558" w:rsidP="00FF079E">
      <w:pPr>
        <w:jc w:val="both"/>
        <w:rPr>
          <w:rFonts w:ascii="Calibri" w:hAnsi="Calibri" w:cs="Calibri"/>
          <w:b/>
          <w:sz w:val="21"/>
          <w:szCs w:val="21"/>
        </w:rPr>
      </w:pPr>
      <w:r>
        <w:rPr>
          <w:rFonts w:ascii="Calibri" w:hAnsi="Calibri" w:cs="Calibri"/>
          <w:b/>
          <w:sz w:val="21"/>
          <w:szCs w:val="21"/>
        </w:rPr>
        <w:t>Leonardo Gomes Bressan</w:t>
      </w:r>
      <w:r w:rsidR="00CA7D57">
        <w:rPr>
          <w:rFonts w:ascii="Calibri" w:hAnsi="Calibri" w:cs="Calibri"/>
          <w:b/>
          <w:sz w:val="21"/>
          <w:szCs w:val="21"/>
        </w:rPr>
        <w:t>e</w:t>
      </w:r>
    </w:p>
    <w:p w:rsidR="00CA7D57" w:rsidRPr="00CA7D57" w:rsidRDefault="00CA7D57" w:rsidP="00FF079E">
      <w:pPr>
        <w:jc w:val="both"/>
        <w:rPr>
          <w:rFonts w:ascii="Calibri" w:hAnsi="Calibri" w:cs="Calibri"/>
          <w:sz w:val="21"/>
          <w:szCs w:val="21"/>
        </w:rPr>
      </w:pPr>
      <w:r>
        <w:rPr>
          <w:rFonts w:ascii="Calibri" w:hAnsi="Calibri" w:cs="Calibri"/>
          <w:sz w:val="21"/>
          <w:szCs w:val="21"/>
        </w:rPr>
        <w:t>Representante do AÇÃO VERDE</w:t>
      </w:r>
    </w:p>
    <w:p w:rsidR="00CB770A" w:rsidRDefault="00CB770A" w:rsidP="00CB770A">
      <w:pPr>
        <w:jc w:val="both"/>
        <w:rPr>
          <w:rFonts w:ascii="Calibri" w:hAnsi="Calibri" w:cs="Calibri"/>
          <w:sz w:val="21"/>
          <w:szCs w:val="21"/>
        </w:rPr>
      </w:pPr>
      <w:r w:rsidRPr="00966392">
        <w:rPr>
          <w:rFonts w:ascii="Calibri" w:hAnsi="Calibri" w:cs="Calibri"/>
          <w:sz w:val="21"/>
          <w:szCs w:val="21"/>
        </w:rPr>
        <w:t>Cuiabá,</w:t>
      </w:r>
      <w:r w:rsidR="005614B8" w:rsidRPr="00966392">
        <w:rPr>
          <w:rFonts w:ascii="Calibri" w:hAnsi="Calibri" w:cs="Calibri"/>
          <w:sz w:val="21"/>
          <w:szCs w:val="21"/>
        </w:rPr>
        <w:t xml:space="preserve"> </w:t>
      </w:r>
      <w:r w:rsidR="00006C9B">
        <w:rPr>
          <w:rFonts w:ascii="Calibri" w:hAnsi="Calibri" w:cs="Calibri"/>
          <w:sz w:val="21"/>
          <w:szCs w:val="21"/>
        </w:rPr>
        <w:t>11 de junho</w:t>
      </w:r>
      <w:r w:rsidR="00C25848" w:rsidRPr="00966392">
        <w:rPr>
          <w:rFonts w:ascii="Calibri" w:hAnsi="Calibri" w:cs="Calibri"/>
          <w:sz w:val="21"/>
          <w:szCs w:val="21"/>
        </w:rPr>
        <w:t xml:space="preserve"> de 2021</w:t>
      </w:r>
      <w:r w:rsidR="00AE0F4F" w:rsidRPr="00966392">
        <w:rPr>
          <w:rFonts w:ascii="Calibri" w:hAnsi="Calibri" w:cs="Calibri"/>
          <w:sz w:val="21"/>
          <w:szCs w:val="21"/>
        </w:rPr>
        <w:t>.</w:t>
      </w:r>
    </w:p>
    <w:p w:rsidR="00006C9B" w:rsidRPr="00966392" w:rsidRDefault="00006C9B" w:rsidP="00CB770A">
      <w:pPr>
        <w:jc w:val="both"/>
        <w:rPr>
          <w:rFonts w:ascii="Calibri" w:hAnsi="Calibri" w:cs="Calibri"/>
          <w:sz w:val="21"/>
          <w:szCs w:val="21"/>
        </w:rPr>
      </w:pPr>
    </w:p>
    <w:p w:rsidR="00CB770A" w:rsidRPr="00966392" w:rsidRDefault="00CB770A" w:rsidP="00CB770A">
      <w:pPr>
        <w:jc w:val="both"/>
        <w:rPr>
          <w:rFonts w:ascii="Calibri" w:hAnsi="Calibri" w:cs="Calibri"/>
          <w:b/>
          <w:sz w:val="21"/>
          <w:szCs w:val="21"/>
        </w:rPr>
      </w:pPr>
    </w:p>
    <w:p w:rsidR="00006C9B" w:rsidRDefault="00006C9B" w:rsidP="00C10231">
      <w:pPr>
        <w:jc w:val="both"/>
        <w:rPr>
          <w:rFonts w:ascii="Calibri" w:hAnsi="Calibri" w:cs="Calibri"/>
          <w:b/>
          <w:sz w:val="21"/>
          <w:szCs w:val="21"/>
        </w:rPr>
      </w:pPr>
      <w:r>
        <w:rPr>
          <w:rFonts w:ascii="Calibri" w:hAnsi="Calibri" w:cs="Calibri"/>
          <w:b/>
          <w:sz w:val="21"/>
          <w:szCs w:val="21"/>
        </w:rPr>
        <w:t xml:space="preserve">        William Khalil</w:t>
      </w:r>
      <w:r w:rsidR="00CB770A" w:rsidRPr="00966392">
        <w:rPr>
          <w:rFonts w:ascii="Calibri" w:hAnsi="Calibri" w:cs="Calibri"/>
          <w:b/>
          <w:sz w:val="21"/>
          <w:szCs w:val="21"/>
        </w:rPr>
        <w:t xml:space="preserve"> </w:t>
      </w:r>
      <w:r w:rsidR="005614B8" w:rsidRPr="00966392">
        <w:rPr>
          <w:rFonts w:ascii="Calibri" w:hAnsi="Calibri" w:cs="Calibri"/>
          <w:b/>
          <w:sz w:val="21"/>
          <w:szCs w:val="21"/>
        </w:rPr>
        <w:t xml:space="preserve">      </w:t>
      </w:r>
    </w:p>
    <w:p w:rsidR="00415090" w:rsidRPr="00966392" w:rsidRDefault="005614B8" w:rsidP="00C10231">
      <w:pPr>
        <w:jc w:val="both"/>
        <w:rPr>
          <w:rFonts w:ascii="Calibri" w:hAnsi="Calibri" w:cs="Calibri"/>
          <w:b/>
          <w:sz w:val="21"/>
          <w:szCs w:val="21"/>
        </w:rPr>
      </w:pPr>
      <w:r w:rsidRPr="00966392">
        <w:rPr>
          <w:rFonts w:ascii="Calibri" w:hAnsi="Calibri" w:cs="Calibri"/>
          <w:b/>
          <w:sz w:val="21"/>
          <w:szCs w:val="21"/>
        </w:rPr>
        <w:t xml:space="preserve"> Presidente da </w:t>
      </w:r>
      <w:r w:rsidR="00CA7D57">
        <w:rPr>
          <w:rFonts w:ascii="Calibri" w:hAnsi="Calibri" w:cs="Calibri"/>
          <w:b/>
          <w:sz w:val="21"/>
          <w:szCs w:val="21"/>
        </w:rPr>
        <w:t>2</w:t>
      </w:r>
      <w:r w:rsidR="00CB770A" w:rsidRPr="00966392">
        <w:rPr>
          <w:rFonts w:ascii="Calibri" w:hAnsi="Calibri" w:cs="Calibri"/>
          <w:b/>
          <w:sz w:val="21"/>
          <w:szCs w:val="21"/>
        </w:rPr>
        <w:t>ª J.J.R.</w:t>
      </w:r>
    </w:p>
    <w:sectPr w:rsidR="00415090" w:rsidRPr="00966392" w:rsidSect="002A435F">
      <w:pgSz w:w="11906" w:h="16838"/>
      <w:pgMar w:top="284" w:right="851"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70A"/>
    <w:rsid w:val="000012A0"/>
    <w:rsid w:val="00006C9B"/>
    <w:rsid w:val="00010C89"/>
    <w:rsid w:val="00023252"/>
    <w:rsid w:val="00023A56"/>
    <w:rsid w:val="00027289"/>
    <w:rsid w:val="00045585"/>
    <w:rsid w:val="00053617"/>
    <w:rsid w:val="00053E01"/>
    <w:rsid w:val="0006041D"/>
    <w:rsid w:val="00064698"/>
    <w:rsid w:val="00065325"/>
    <w:rsid w:val="00082A79"/>
    <w:rsid w:val="00093F28"/>
    <w:rsid w:val="000A091B"/>
    <w:rsid w:val="000C2F19"/>
    <w:rsid w:val="000D25F2"/>
    <w:rsid w:val="000D6BBB"/>
    <w:rsid w:val="000E2616"/>
    <w:rsid w:val="000E30FF"/>
    <w:rsid w:val="000F14C4"/>
    <w:rsid w:val="000F1EBF"/>
    <w:rsid w:val="00112E94"/>
    <w:rsid w:val="00113654"/>
    <w:rsid w:val="00120D3E"/>
    <w:rsid w:val="0013745C"/>
    <w:rsid w:val="00142FA4"/>
    <w:rsid w:val="00146231"/>
    <w:rsid w:val="00156EE8"/>
    <w:rsid w:val="00163398"/>
    <w:rsid w:val="00181947"/>
    <w:rsid w:val="00195194"/>
    <w:rsid w:val="001A0A3B"/>
    <w:rsid w:val="001B41C5"/>
    <w:rsid w:val="001B688B"/>
    <w:rsid w:val="001B70F0"/>
    <w:rsid w:val="001D0B8C"/>
    <w:rsid w:val="001D208A"/>
    <w:rsid w:val="001D3B89"/>
    <w:rsid w:val="001E411A"/>
    <w:rsid w:val="001E56C9"/>
    <w:rsid w:val="001E6D5D"/>
    <w:rsid w:val="001F517D"/>
    <w:rsid w:val="0022180E"/>
    <w:rsid w:val="00223A65"/>
    <w:rsid w:val="00227C95"/>
    <w:rsid w:val="002450C2"/>
    <w:rsid w:val="00245A9C"/>
    <w:rsid w:val="00246110"/>
    <w:rsid w:val="002742C9"/>
    <w:rsid w:val="0027523F"/>
    <w:rsid w:val="00296C1E"/>
    <w:rsid w:val="002D638D"/>
    <w:rsid w:val="002E5A5C"/>
    <w:rsid w:val="002F3FCD"/>
    <w:rsid w:val="002F7057"/>
    <w:rsid w:val="0033481E"/>
    <w:rsid w:val="00337756"/>
    <w:rsid w:val="003409AD"/>
    <w:rsid w:val="003446D4"/>
    <w:rsid w:val="00351A1F"/>
    <w:rsid w:val="00356DB1"/>
    <w:rsid w:val="00360B14"/>
    <w:rsid w:val="0036361D"/>
    <w:rsid w:val="0036388D"/>
    <w:rsid w:val="0036559A"/>
    <w:rsid w:val="00365F4B"/>
    <w:rsid w:val="00377F2B"/>
    <w:rsid w:val="00384B1A"/>
    <w:rsid w:val="00392B12"/>
    <w:rsid w:val="00395779"/>
    <w:rsid w:val="003A5489"/>
    <w:rsid w:val="003B126C"/>
    <w:rsid w:val="003C6558"/>
    <w:rsid w:val="003D0B2B"/>
    <w:rsid w:val="003F7AEF"/>
    <w:rsid w:val="00415090"/>
    <w:rsid w:val="00442766"/>
    <w:rsid w:val="004542C4"/>
    <w:rsid w:val="00463E67"/>
    <w:rsid w:val="004734D5"/>
    <w:rsid w:val="004767A6"/>
    <w:rsid w:val="00484178"/>
    <w:rsid w:val="0048619D"/>
    <w:rsid w:val="00494594"/>
    <w:rsid w:val="00497023"/>
    <w:rsid w:val="004A2D73"/>
    <w:rsid w:val="004B03B9"/>
    <w:rsid w:val="004C5318"/>
    <w:rsid w:val="004E5C27"/>
    <w:rsid w:val="00510988"/>
    <w:rsid w:val="00510CFC"/>
    <w:rsid w:val="00532C11"/>
    <w:rsid w:val="00534701"/>
    <w:rsid w:val="005455F6"/>
    <w:rsid w:val="005614B8"/>
    <w:rsid w:val="0056733F"/>
    <w:rsid w:val="0057367D"/>
    <w:rsid w:val="00577B88"/>
    <w:rsid w:val="0058367A"/>
    <w:rsid w:val="00587CCB"/>
    <w:rsid w:val="005A658A"/>
    <w:rsid w:val="005B4957"/>
    <w:rsid w:val="005E28A3"/>
    <w:rsid w:val="005E590E"/>
    <w:rsid w:val="005F3F6C"/>
    <w:rsid w:val="0060699D"/>
    <w:rsid w:val="006245E2"/>
    <w:rsid w:val="00664F10"/>
    <w:rsid w:val="00677850"/>
    <w:rsid w:val="00680E81"/>
    <w:rsid w:val="00681BB2"/>
    <w:rsid w:val="006961F5"/>
    <w:rsid w:val="006B0820"/>
    <w:rsid w:val="006B1605"/>
    <w:rsid w:val="006F1B7C"/>
    <w:rsid w:val="006F6550"/>
    <w:rsid w:val="006F6EE3"/>
    <w:rsid w:val="00704985"/>
    <w:rsid w:val="00707B29"/>
    <w:rsid w:val="00733BF4"/>
    <w:rsid w:val="007369B2"/>
    <w:rsid w:val="00746BC5"/>
    <w:rsid w:val="00771B0D"/>
    <w:rsid w:val="007721B4"/>
    <w:rsid w:val="00786006"/>
    <w:rsid w:val="007B3251"/>
    <w:rsid w:val="007B4262"/>
    <w:rsid w:val="007D0596"/>
    <w:rsid w:val="007D15AE"/>
    <w:rsid w:val="007D2B6B"/>
    <w:rsid w:val="007D3D05"/>
    <w:rsid w:val="007D4553"/>
    <w:rsid w:val="007D7210"/>
    <w:rsid w:val="007E64A0"/>
    <w:rsid w:val="008225F7"/>
    <w:rsid w:val="0082368E"/>
    <w:rsid w:val="00841510"/>
    <w:rsid w:val="0084504A"/>
    <w:rsid w:val="00845E06"/>
    <w:rsid w:val="008718CE"/>
    <w:rsid w:val="00875870"/>
    <w:rsid w:val="008853D0"/>
    <w:rsid w:val="00891533"/>
    <w:rsid w:val="0089516C"/>
    <w:rsid w:val="008A0B7A"/>
    <w:rsid w:val="008B5D37"/>
    <w:rsid w:val="008C0572"/>
    <w:rsid w:val="008C1B72"/>
    <w:rsid w:val="008C6389"/>
    <w:rsid w:val="008D16A6"/>
    <w:rsid w:val="008D43FB"/>
    <w:rsid w:val="0090413E"/>
    <w:rsid w:val="00907870"/>
    <w:rsid w:val="00907F83"/>
    <w:rsid w:val="009259DB"/>
    <w:rsid w:val="009325E1"/>
    <w:rsid w:val="00946F10"/>
    <w:rsid w:val="00947F9A"/>
    <w:rsid w:val="00954BD2"/>
    <w:rsid w:val="00966392"/>
    <w:rsid w:val="00966CB5"/>
    <w:rsid w:val="009707E0"/>
    <w:rsid w:val="0098639B"/>
    <w:rsid w:val="00991465"/>
    <w:rsid w:val="009B1E98"/>
    <w:rsid w:val="009C32C2"/>
    <w:rsid w:val="009E710D"/>
    <w:rsid w:val="00A03904"/>
    <w:rsid w:val="00A05F01"/>
    <w:rsid w:val="00A32965"/>
    <w:rsid w:val="00A37439"/>
    <w:rsid w:val="00A412B8"/>
    <w:rsid w:val="00A445B1"/>
    <w:rsid w:val="00A53D3A"/>
    <w:rsid w:val="00A53DC5"/>
    <w:rsid w:val="00A5586F"/>
    <w:rsid w:val="00A606AD"/>
    <w:rsid w:val="00A60732"/>
    <w:rsid w:val="00A75721"/>
    <w:rsid w:val="00A86B1F"/>
    <w:rsid w:val="00A92A3C"/>
    <w:rsid w:val="00AA7BF5"/>
    <w:rsid w:val="00AB05AF"/>
    <w:rsid w:val="00AB4A27"/>
    <w:rsid w:val="00AB574A"/>
    <w:rsid w:val="00AC2C35"/>
    <w:rsid w:val="00AE0F4F"/>
    <w:rsid w:val="00AE1F16"/>
    <w:rsid w:val="00AE2822"/>
    <w:rsid w:val="00AE7DC7"/>
    <w:rsid w:val="00AF4466"/>
    <w:rsid w:val="00AF6FD5"/>
    <w:rsid w:val="00B039ED"/>
    <w:rsid w:val="00B04293"/>
    <w:rsid w:val="00B135B4"/>
    <w:rsid w:val="00B13FD2"/>
    <w:rsid w:val="00B17996"/>
    <w:rsid w:val="00B5239F"/>
    <w:rsid w:val="00B60D3B"/>
    <w:rsid w:val="00B74443"/>
    <w:rsid w:val="00BA225B"/>
    <w:rsid w:val="00BB208E"/>
    <w:rsid w:val="00BC7412"/>
    <w:rsid w:val="00BC74CB"/>
    <w:rsid w:val="00BD287A"/>
    <w:rsid w:val="00BD7AE2"/>
    <w:rsid w:val="00C10231"/>
    <w:rsid w:val="00C1305E"/>
    <w:rsid w:val="00C14D4F"/>
    <w:rsid w:val="00C25848"/>
    <w:rsid w:val="00C305AA"/>
    <w:rsid w:val="00C339AE"/>
    <w:rsid w:val="00C379B5"/>
    <w:rsid w:val="00C45E59"/>
    <w:rsid w:val="00C60BAD"/>
    <w:rsid w:val="00C93FC5"/>
    <w:rsid w:val="00C97156"/>
    <w:rsid w:val="00CA3AD0"/>
    <w:rsid w:val="00CA58A8"/>
    <w:rsid w:val="00CA7D57"/>
    <w:rsid w:val="00CB025B"/>
    <w:rsid w:val="00CB770A"/>
    <w:rsid w:val="00CC1BA0"/>
    <w:rsid w:val="00CC388F"/>
    <w:rsid w:val="00CC73E4"/>
    <w:rsid w:val="00CD2816"/>
    <w:rsid w:val="00CD597E"/>
    <w:rsid w:val="00CD68E4"/>
    <w:rsid w:val="00CF00D4"/>
    <w:rsid w:val="00D25D7C"/>
    <w:rsid w:val="00D45785"/>
    <w:rsid w:val="00D473D9"/>
    <w:rsid w:val="00D50524"/>
    <w:rsid w:val="00D74DCB"/>
    <w:rsid w:val="00D77EAD"/>
    <w:rsid w:val="00DC7EA9"/>
    <w:rsid w:val="00DD6CDD"/>
    <w:rsid w:val="00DE3351"/>
    <w:rsid w:val="00DE3978"/>
    <w:rsid w:val="00DF0573"/>
    <w:rsid w:val="00E10642"/>
    <w:rsid w:val="00E2151D"/>
    <w:rsid w:val="00E3035C"/>
    <w:rsid w:val="00E324DB"/>
    <w:rsid w:val="00E3466E"/>
    <w:rsid w:val="00E366D2"/>
    <w:rsid w:val="00E544F8"/>
    <w:rsid w:val="00E5521D"/>
    <w:rsid w:val="00E752A7"/>
    <w:rsid w:val="00EA1E8A"/>
    <w:rsid w:val="00EB4E20"/>
    <w:rsid w:val="00EC2EFA"/>
    <w:rsid w:val="00EE102F"/>
    <w:rsid w:val="00EF34C0"/>
    <w:rsid w:val="00EF5BF6"/>
    <w:rsid w:val="00F11B00"/>
    <w:rsid w:val="00F20B70"/>
    <w:rsid w:val="00F35572"/>
    <w:rsid w:val="00FA4BB4"/>
    <w:rsid w:val="00FA4C3B"/>
    <w:rsid w:val="00FA5620"/>
    <w:rsid w:val="00FC0C58"/>
    <w:rsid w:val="00FD28EF"/>
    <w:rsid w:val="00FF07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E16732-B71A-477B-9FD1-1FA6552FA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70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C74CB"/>
  </w:style>
  <w:style w:type="paragraph" w:styleId="Textodebalo">
    <w:name w:val="Balloon Text"/>
    <w:basedOn w:val="Normal"/>
    <w:link w:val="TextodebaloChar"/>
    <w:uiPriority w:val="99"/>
    <w:semiHidden/>
    <w:unhideWhenUsed/>
    <w:rsid w:val="002742C9"/>
    <w:rPr>
      <w:rFonts w:ascii="Segoe UI" w:hAnsi="Segoe UI" w:cs="Segoe UI"/>
      <w:sz w:val="18"/>
      <w:szCs w:val="18"/>
    </w:rPr>
  </w:style>
  <w:style w:type="character" w:customStyle="1" w:styleId="TextodebaloChar">
    <w:name w:val="Texto de balão Char"/>
    <w:basedOn w:val="Fontepargpadro"/>
    <w:link w:val="Textodebalo"/>
    <w:uiPriority w:val="99"/>
    <w:semiHidden/>
    <w:rsid w:val="002742C9"/>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85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EABBD-69DC-4B4E-B069-67CA1DB73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359</Words>
  <Characters>1942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Valter</dc:creator>
  <cp:keywords/>
  <dc:description/>
  <cp:lastModifiedBy>José Valter</cp:lastModifiedBy>
  <cp:revision>14</cp:revision>
  <cp:lastPrinted>2021-06-01T14:33:00Z</cp:lastPrinted>
  <dcterms:created xsi:type="dcterms:W3CDTF">2021-06-14T00:28:00Z</dcterms:created>
  <dcterms:modified xsi:type="dcterms:W3CDTF">2021-06-15T00:49:00Z</dcterms:modified>
</cp:coreProperties>
</file>